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9849EF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  <w:lang w:val="uz-Cyrl-UZ"/>
        </w:rPr>
      </w:pPr>
      <w:r w:rsidRPr="00C3080B">
        <w:rPr>
          <w:rFonts w:ascii="Times New Roman" w:hAnsi="Times New Roman" w:cs="Times New Roman"/>
          <w:b/>
          <w:bCs/>
          <w:lang w:val="uz-Cyrl-UZ"/>
        </w:rPr>
        <w:t>MUHAMMAD AL-XORAZMIY NOMIDAGI</w:t>
      </w:r>
    </w:p>
    <w:p w14:paraId="7A594B4F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  <w:lang w:val="uz-Cyrl-UZ"/>
        </w:rPr>
      </w:pPr>
      <w:r w:rsidRPr="00C3080B">
        <w:rPr>
          <w:rFonts w:ascii="Times New Roman" w:hAnsi="Times New Roman" w:cs="Times New Roman"/>
          <w:b/>
          <w:bCs/>
          <w:lang w:val="uz-Cyrl-UZ"/>
        </w:rPr>
        <w:t>TOSHKENT AXBOROT TEXNOLOGIYALARI UNIVERSITETI</w:t>
      </w:r>
    </w:p>
    <w:p w14:paraId="4EAB0EB5" w14:textId="4A1D492D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  <w:lang w:val="uz-Cyrl-UZ"/>
        </w:rPr>
      </w:pPr>
      <w:r w:rsidRPr="00C3080B">
        <w:rPr>
          <w:rFonts w:ascii="Times New Roman" w:hAnsi="Times New Roman" w:cs="Times New Roman"/>
          <w:b/>
          <w:noProof/>
          <w:lang w:val="uz-Cyrl-UZ"/>
        </w:rPr>
        <w:drawing>
          <wp:inline distT="0" distB="0" distL="0" distR="0" wp14:anchorId="289EDD30" wp14:editId="7E7ADA7F">
            <wp:extent cx="1628775" cy="1628775"/>
            <wp:effectExtent l="0" t="0" r="0" b="0"/>
            <wp:docPr id="1107847925" name="Picture 2" descr="A logo with text and a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logo with text and a ribb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601D15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lang w:val="en-US"/>
        </w:rPr>
      </w:pPr>
    </w:p>
    <w:p w14:paraId="6948749C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</w:rPr>
      </w:pPr>
      <w:r w:rsidRPr="00C3080B">
        <w:rPr>
          <w:rFonts w:ascii="Times New Roman" w:hAnsi="Times New Roman" w:cs="Times New Roman"/>
          <w:b/>
          <w:bCs/>
          <w:lang w:val="en-US"/>
        </w:rPr>
        <w:t>“</w:t>
      </w:r>
      <w:r w:rsidRPr="00C3080B">
        <w:rPr>
          <w:rFonts w:ascii="Times New Roman" w:hAnsi="Times New Roman" w:cs="Times New Roman"/>
          <w:b/>
          <w:bCs/>
        </w:rPr>
        <w:t>Mobil aloqa tizimlarida radiouzatish va radioqabul qilish</w:t>
      </w:r>
      <w:r w:rsidRPr="00C3080B">
        <w:rPr>
          <w:rFonts w:ascii="Times New Roman" w:hAnsi="Times New Roman" w:cs="Times New Roman"/>
          <w:b/>
          <w:bCs/>
          <w:lang w:val="en-US"/>
        </w:rPr>
        <w:t>”</w:t>
      </w:r>
    </w:p>
    <w:p w14:paraId="1BAE778A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  <w:lang w:val="uz-Cyrl-UZ"/>
        </w:rPr>
      </w:pPr>
      <w:r w:rsidRPr="00C3080B">
        <w:rPr>
          <w:rFonts w:ascii="Times New Roman" w:hAnsi="Times New Roman" w:cs="Times New Roman"/>
          <w:b/>
          <w:bCs/>
          <w:lang w:val="uz-Cyrl-UZ"/>
        </w:rPr>
        <w:t>fanidan</w:t>
      </w:r>
    </w:p>
    <w:p w14:paraId="0F2CAE12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01EA036" w14:textId="16674705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C3080B">
        <w:rPr>
          <w:rFonts w:ascii="Times New Roman" w:hAnsi="Times New Roman" w:cs="Times New Roman"/>
          <w:b/>
          <w:bCs/>
          <w:lang w:val="en-US"/>
        </w:rPr>
        <w:t xml:space="preserve">№ </w:t>
      </w:r>
      <w:r>
        <w:rPr>
          <w:rFonts w:ascii="Times New Roman" w:hAnsi="Times New Roman" w:cs="Times New Roman"/>
          <w:b/>
          <w:bCs/>
          <w:lang w:val="en-US"/>
        </w:rPr>
        <w:t>3</w:t>
      </w:r>
      <w:r w:rsidRPr="00C3080B">
        <w:rPr>
          <w:rFonts w:ascii="Times New Roman" w:hAnsi="Times New Roman" w:cs="Times New Roman"/>
          <w:b/>
          <w:bCs/>
          <w:lang w:val="en-US"/>
        </w:rPr>
        <w:t>-Labaratoriya ishi</w:t>
      </w:r>
    </w:p>
    <w:p w14:paraId="00A6F31D" w14:textId="77777777" w:rsidR="00C3080B" w:rsidRDefault="00C3080B" w:rsidP="00C3080B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14DA860A" w14:textId="77777777" w:rsidR="00F21BE5" w:rsidRPr="00C3080B" w:rsidRDefault="00F21BE5" w:rsidP="00C3080B">
      <w:pPr>
        <w:jc w:val="center"/>
        <w:rPr>
          <w:rFonts w:ascii="Times New Roman" w:hAnsi="Times New Roman" w:cs="Times New Roman"/>
          <w:lang w:val="en-US"/>
        </w:rPr>
      </w:pPr>
    </w:p>
    <w:p w14:paraId="1FC94680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lang w:val="en-US"/>
        </w:rPr>
      </w:pPr>
    </w:p>
    <w:p w14:paraId="07A2615D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lang w:val="en-US"/>
        </w:rPr>
      </w:pPr>
    </w:p>
    <w:p w14:paraId="7B7DE8FD" w14:textId="77777777" w:rsidR="00C3080B" w:rsidRPr="00C3080B" w:rsidRDefault="00C3080B" w:rsidP="00C3080B">
      <w:pPr>
        <w:jc w:val="right"/>
        <w:rPr>
          <w:rFonts w:ascii="Times New Roman" w:hAnsi="Times New Roman" w:cs="Times New Roman"/>
          <w:lang w:val="uz-Cyrl-UZ"/>
        </w:rPr>
      </w:pPr>
      <w:r w:rsidRPr="00C3080B">
        <w:rPr>
          <w:rFonts w:ascii="Times New Roman" w:hAnsi="Times New Roman" w:cs="Times New Roman"/>
          <w:lang w:val="en-US"/>
        </w:rPr>
        <w:t>Bajardi: Alijonov M.</w:t>
      </w:r>
    </w:p>
    <w:p w14:paraId="28601CF2" w14:textId="77777777" w:rsidR="00C3080B" w:rsidRPr="00C3080B" w:rsidRDefault="00C3080B" w:rsidP="00C3080B">
      <w:pPr>
        <w:jc w:val="right"/>
        <w:rPr>
          <w:rFonts w:ascii="Times New Roman" w:hAnsi="Times New Roman" w:cs="Times New Roman"/>
          <w:lang w:val="uz-Cyrl-UZ"/>
        </w:rPr>
      </w:pPr>
      <w:r w:rsidRPr="00C3080B">
        <w:rPr>
          <w:rFonts w:ascii="Times New Roman" w:hAnsi="Times New Roman" w:cs="Times New Roman"/>
          <w:lang w:val="uz-Cyrl-UZ"/>
        </w:rPr>
        <w:t>Guruh: 051-20</w:t>
      </w:r>
    </w:p>
    <w:p w14:paraId="0A4348DC" w14:textId="77777777" w:rsidR="00C3080B" w:rsidRPr="00C3080B" w:rsidRDefault="00C3080B" w:rsidP="00C3080B">
      <w:pPr>
        <w:jc w:val="right"/>
        <w:rPr>
          <w:rFonts w:ascii="Times New Roman" w:hAnsi="Times New Roman" w:cs="Times New Roman"/>
          <w:lang w:val="en-US"/>
        </w:rPr>
      </w:pPr>
      <w:r w:rsidRPr="00C3080B">
        <w:rPr>
          <w:rFonts w:ascii="Times New Roman" w:hAnsi="Times New Roman" w:cs="Times New Roman"/>
          <w:lang w:val="uz-Cyrl-UZ"/>
        </w:rPr>
        <w:t>Qabul qildi:</w:t>
      </w:r>
    </w:p>
    <w:p w14:paraId="524EC456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lang w:val="uz-Cyrl-UZ"/>
        </w:rPr>
      </w:pPr>
    </w:p>
    <w:p w14:paraId="32CEFBB9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499BB1F0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50613D5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0533D5CF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09E0A64" w14:textId="77777777" w:rsidR="00C3080B" w:rsidRPr="00C3080B" w:rsidRDefault="00C3080B" w:rsidP="00C3080B">
      <w:pPr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3A016DE7" w14:textId="77777777" w:rsidR="00C3080B" w:rsidRPr="00C3080B" w:rsidRDefault="00C3080B" w:rsidP="00C3080B">
      <w:pPr>
        <w:rPr>
          <w:rFonts w:ascii="Times New Roman" w:hAnsi="Times New Roman" w:cs="Times New Roman"/>
          <w:b/>
          <w:bCs/>
          <w:lang w:val="en-US"/>
        </w:rPr>
      </w:pPr>
    </w:p>
    <w:p w14:paraId="63E20D02" w14:textId="77777777" w:rsidR="00C3080B" w:rsidRDefault="00C3080B" w:rsidP="00FC0C67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C3080B">
        <w:rPr>
          <w:rFonts w:ascii="Times New Roman" w:hAnsi="Times New Roman" w:cs="Times New Roman"/>
          <w:b/>
          <w:bCs/>
          <w:lang w:val="uz-Cyrl-UZ"/>
        </w:rPr>
        <w:t>Toshkent 2024</w:t>
      </w:r>
    </w:p>
    <w:p w14:paraId="4FBF403B" w14:textId="3D2A52FA" w:rsidR="00FC0C67" w:rsidRPr="00C3080B" w:rsidRDefault="00156143" w:rsidP="00FC0C67">
      <w:pPr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1BBE0FDF" wp14:editId="76471D02">
            <wp:extent cx="5731510" cy="7641590"/>
            <wp:effectExtent l="0" t="0" r="2540" b="0"/>
            <wp:docPr id="25656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667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A265C" w14:textId="77777777" w:rsidR="004847CB" w:rsidRDefault="004847CB">
      <w:pPr>
        <w:rPr>
          <w:rFonts w:ascii="Times New Roman" w:hAnsi="Times New Roman" w:cs="Times New Roman"/>
        </w:rPr>
      </w:pPr>
    </w:p>
    <w:p w14:paraId="65B7A961" w14:textId="0E8D5DFE" w:rsidR="00156143" w:rsidRDefault="007A0237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05B82EF" wp14:editId="192A6C26">
            <wp:extent cx="5731510" cy="7641590"/>
            <wp:effectExtent l="0" t="0" r="2540" b="0"/>
            <wp:docPr id="328816270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16270" name="Picture 1" descr="A piece of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E6483" w14:textId="6A224758" w:rsidR="0083577D" w:rsidRDefault="0083577D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017E298" wp14:editId="5F2C7D51">
            <wp:extent cx="5731510" cy="7641590"/>
            <wp:effectExtent l="0" t="0" r="2540" b="0"/>
            <wp:docPr id="34248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48905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5A49A" w14:textId="53543843" w:rsidR="0083577D" w:rsidRPr="00C3080B" w:rsidRDefault="009C3790">
      <w:pPr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0FF3881" wp14:editId="2FE1E3D8">
            <wp:extent cx="5731510" cy="7641590"/>
            <wp:effectExtent l="0" t="0" r="2540" b="0"/>
            <wp:docPr id="303205601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05601" name="Picture 1" descr="A notebook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577D" w:rsidRPr="00C308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80B"/>
    <w:rsid w:val="00136EEB"/>
    <w:rsid w:val="00156143"/>
    <w:rsid w:val="004847CB"/>
    <w:rsid w:val="007A0237"/>
    <w:rsid w:val="0083577D"/>
    <w:rsid w:val="0088651C"/>
    <w:rsid w:val="009C3790"/>
    <w:rsid w:val="00A074A7"/>
    <w:rsid w:val="00C3080B"/>
    <w:rsid w:val="00EE67A5"/>
    <w:rsid w:val="00F21BE5"/>
    <w:rsid w:val="00FC0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2D0EB"/>
  <w15:chartTrackingRefBased/>
  <w15:docId w15:val="{A7DC9F78-804A-4298-B577-CFFEA71A40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08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08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8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08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08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08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08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08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08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8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08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8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080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080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080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080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080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080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08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08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08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08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08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080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080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080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08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080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080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174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5</Pages>
  <Words>37</Words>
  <Characters>215</Characters>
  <Application>Microsoft Office Word</Application>
  <DocSecurity>0</DocSecurity>
  <Lines>1</Lines>
  <Paragraphs>1</Paragraphs>
  <ScaleCrop>false</ScaleCrop>
  <Company/>
  <LinksUpToDate>false</LinksUpToDate>
  <CharactersWithSpaces>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Muhammadqodir Alijonov</dc:creator>
  <cp:keywords/>
  <dc:description/>
  <cp:lastModifiedBy>Muhammadqodir Alijonov</cp:lastModifiedBy>
  <cp:revision>12</cp:revision>
  <dcterms:created xsi:type="dcterms:W3CDTF">2024-12-22T18:13:00Z</dcterms:created>
  <dcterms:modified xsi:type="dcterms:W3CDTF">2024-12-22T18:18:00Z</dcterms:modified>
</cp:coreProperties>
</file>